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A8E" w:rsidRPr="00C00822" w:rsidRDefault="00067A8E" w:rsidP="00067A8E">
      <w:pPr>
        <w:ind w:left="6096" w:right="56"/>
        <w:rPr>
          <w:sz w:val="24"/>
          <w:szCs w:val="24"/>
        </w:rPr>
      </w:pPr>
      <w:bookmarkStart w:id="0" w:name="_GoBack"/>
      <w:bookmarkEnd w:id="0"/>
      <w:r w:rsidRPr="009D0FC0">
        <w:rPr>
          <w:sz w:val="24"/>
          <w:szCs w:val="24"/>
        </w:rPr>
        <w:t>Приложение</w:t>
      </w:r>
      <w:r w:rsidRPr="00067A8E">
        <w:rPr>
          <w:sz w:val="24"/>
          <w:szCs w:val="24"/>
        </w:rPr>
        <w:t xml:space="preserve"> </w:t>
      </w:r>
      <w:r>
        <w:rPr>
          <w:sz w:val="24"/>
          <w:szCs w:val="24"/>
        </w:rPr>
        <w:t>№ 1</w:t>
      </w:r>
    </w:p>
    <w:p w:rsidR="00067A8E" w:rsidRPr="009D0FC0" w:rsidRDefault="00067A8E" w:rsidP="00067A8E">
      <w:pPr>
        <w:ind w:left="6096" w:right="56"/>
        <w:rPr>
          <w:sz w:val="24"/>
          <w:szCs w:val="24"/>
        </w:rPr>
      </w:pPr>
      <w:r w:rsidRPr="009D0FC0">
        <w:rPr>
          <w:sz w:val="24"/>
          <w:szCs w:val="24"/>
        </w:rPr>
        <w:t>к приказу ФГБОУ ВО «ГУМРФ</w:t>
      </w:r>
    </w:p>
    <w:p w:rsidR="00067A8E" w:rsidRPr="009D0FC0" w:rsidRDefault="00067A8E" w:rsidP="00067A8E">
      <w:pPr>
        <w:ind w:left="6096" w:right="56"/>
        <w:rPr>
          <w:sz w:val="24"/>
          <w:szCs w:val="24"/>
        </w:rPr>
      </w:pPr>
      <w:r w:rsidRPr="009D0FC0">
        <w:rPr>
          <w:sz w:val="24"/>
          <w:szCs w:val="24"/>
        </w:rPr>
        <w:t>имени адмирала С.О. Макарова»</w:t>
      </w:r>
    </w:p>
    <w:p w:rsidR="00067A8E" w:rsidRDefault="00067A8E" w:rsidP="00067A8E">
      <w:pPr>
        <w:ind w:left="6096" w:right="56"/>
        <w:rPr>
          <w:sz w:val="24"/>
          <w:szCs w:val="24"/>
        </w:rPr>
      </w:pPr>
      <w:r w:rsidRPr="009D0FC0">
        <w:rPr>
          <w:sz w:val="24"/>
          <w:szCs w:val="24"/>
        </w:rPr>
        <w:t>от __________ 20___ № _______</w:t>
      </w:r>
    </w:p>
    <w:p w:rsidR="00067A8E" w:rsidRPr="009D0FC0" w:rsidRDefault="00067A8E" w:rsidP="00067A8E">
      <w:pPr>
        <w:tabs>
          <w:tab w:val="left" w:pos="1641"/>
          <w:tab w:val="left" w:pos="6237"/>
          <w:tab w:val="right" w:pos="9637"/>
        </w:tabs>
        <w:ind w:right="56"/>
        <w:rPr>
          <w:sz w:val="24"/>
          <w:szCs w:val="24"/>
        </w:rPr>
      </w:pPr>
    </w:p>
    <w:p w:rsidR="00067A8E" w:rsidRDefault="00067A8E" w:rsidP="00067A8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Мурманский филиал ФГБОУ ВО «ГУМРФ имени адмирала С. О. Макарова»</w:t>
      </w:r>
    </w:p>
    <w:p w:rsidR="00067A8E" w:rsidRDefault="00067A8E" w:rsidP="00067A8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Морской учебно-тренажерный центр</w:t>
      </w:r>
    </w:p>
    <w:p w:rsidR="00067A8E" w:rsidRDefault="00067A8E" w:rsidP="00067A8E">
      <w:pPr>
        <w:jc w:val="center"/>
        <w:rPr>
          <w:b/>
          <w:sz w:val="16"/>
          <w:szCs w:val="16"/>
        </w:rPr>
      </w:pPr>
    </w:p>
    <w:p w:rsidR="00067A8E" w:rsidRPr="00CA7711" w:rsidRDefault="00067A8E" w:rsidP="00067A8E">
      <w:pPr>
        <w:jc w:val="center"/>
        <w:rPr>
          <w:b/>
          <w:sz w:val="24"/>
          <w:szCs w:val="24"/>
        </w:rPr>
      </w:pPr>
      <w:r w:rsidRPr="00CA7711">
        <w:rPr>
          <w:b/>
          <w:sz w:val="24"/>
          <w:szCs w:val="24"/>
        </w:rPr>
        <w:t xml:space="preserve">Тарифы на образовательные услуги с 01 </w:t>
      </w:r>
      <w:r>
        <w:rPr>
          <w:b/>
          <w:sz w:val="24"/>
          <w:szCs w:val="24"/>
        </w:rPr>
        <w:t>октября</w:t>
      </w:r>
      <w:r w:rsidRPr="00CA7711">
        <w:rPr>
          <w:b/>
          <w:sz w:val="24"/>
          <w:szCs w:val="24"/>
        </w:rPr>
        <w:t xml:space="preserve"> 202</w:t>
      </w:r>
      <w:r>
        <w:rPr>
          <w:b/>
          <w:sz w:val="24"/>
          <w:szCs w:val="24"/>
        </w:rPr>
        <w:t>6</w:t>
      </w:r>
      <w:r w:rsidRPr="00CA7711">
        <w:rPr>
          <w:b/>
          <w:sz w:val="24"/>
          <w:szCs w:val="24"/>
        </w:rPr>
        <w:t xml:space="preserve"> года</w:t>
      </w:r>
    </w:p>
    <w:p w:rsidR="00067A8E" w:rsidRDefault="00067A8E" w:rsidP="00067A8E">
      <w:pPr>
        <w:jc w:val="center"/>
        <w:rPr>
          <w:sz w:val="24"/>
          <w:szCs w:val="24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4309"/>
        <w:gridCol w:w="1417"/>
        <w:gridCol w:w="1559"/>
        <w:gridCol w:w="1701"/>
      </w:tblGrid>
      <w:tr w:rsidR="00067A8E" w:rsidRPr="007E7DB9" w:rsidTr="009E71D1">
        <w:trPr>
          <w:cantSplit/>
          <w:tblHeader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E7DB9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7E7DB9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7E7DB9">
              <w:rPr>
                <w:b/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E7DB9">
              <w:rPr>
                <w:b/>
                <w:bCs/>
                <w:color w:val="000000"/>
                <w:sz w:val="22"/>
                <w:szCs w:val="22"/>
              </w:rPr>
              <w:t>Наименование вида подготовки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7E7DB9">
              <w:rPr>
                <w:b/>
                <w:bCs/>
                <w:color w:val="000000"/>
                <w:sz w:val="22"/>
                <w:szCs w:val="22"/>
              </w:rPr>
              <w:t>Продолжи-</w:t>
            </w:r>
            <w:proofErr w:type="spellStart"/>
            <w:r w:rsidRPr="007E7DB9">
              <w:rPr>
                <w:b/>
                <w:bCs/>
                <w:color w:val="000000"/>
                <w:sz w:val="22"/>
                <w:szCs w:val="22"/>
              </w:rPr>
              <w:t>тельность</w:t>
            </w:r>
            <w:proofErr w:type="spellEnd"/>
            <w:proofErr w:type="gramEnd"/>
            <w:r w:rsidRPr="007E7DB9">
              <w:rPr>
                <w:b/>
                <w:bCs/>
                <w:color w:val="000000"/>
                <w:sz w:val="22"/>
                <w:szCs w:val="22"/>
              </w:rPr>
              <w:t xml:space="preserve"> обучения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7E7DB9">
              <w:rPr>
                <w:b/>
                <w:bCs/>
                <w:color w:val="000000"/>
                <w:sz w:val="22"/>
                <w:szCs w:val="22"/>
              </w:rPr>
              <w:t>Продолжи-</w:t>
            </w:r>
            <w:proofErr w:type="spellStart"/>
            <w:r w:rsidRPr="007E7DB9">
              <w:rPr>
                <w:b/>
                <w:bCs/>
                <w:color w:val="000000"/>
                <w:sz w:val="22"/>
                <w:szCs w:val="22"/>
              </w:rPr>
              <w:t>тельность</w:t>
            </w:r>
            <w:proofErr w:type="spellEnd"/>
            <w:proofErr w:type="gramEnd"/>
            <w:r w:rsidRPr="007E7DB9">
              <w:rPr>
                <w:b/>
                <w:bCs/>
                <w:color w:val="000000"/>
                <w:sz w:val="22"/>
                <w:szCs w:val="22"/>
              </w:rPr>
              <w:t xml:space="preserve"> обучения </w:t>
            </w:r>
            <w:r w:rsidRPr="007E7DB9">
              <w:rPr>
                <w:rStyle w:val="a8"/>
                <w:b/>
                <w:bCs/>
                <w:color w:val="000000"/>
                <w:sz w:val="22"/>
                <w:szCs w:val="22"/>
              </w:rPr>
              <w:endnoteReference w:id="1"/>
            </w: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E7DB9">
              <w:rPr>
                <w:b/>
                <w:bCs/>
                <w:color w:val="000000"/>
                <w:sz w:val="22"/>
                <w:szCs w:val="22"/>
              </w:rPr>
              <w:t xml:space="preserve">Стоимость, </w:t>
            </w:r>
            <w:r w:rsidRPr="007E7DB9">
              <w:rPr>
                <w:rStyle w:val="a8"/>
                <w:b/>
                <w:bCs/>
                <w:color w:val="000000"/>
                <w:sz w:val="22"/>
                <w:szCs w:val="22"/>
              </w:rPr>
              <w:endnoteReference w:id="2"/>
            </w:r>
            <w:r w:rsidRPr="007E7DB9">
              <w:rPr>
                <w:b/>
                <w:bCs/>
                <w:color w:val="000000"/>
                <w:sz w:val="22"/>
                <w:szCs w:val="22"/>
              </w:rPr>
              <w:t xml:space="preserve"> руб.</w:t>
            </w:r>
          </w:p>
          <w:p w:rsidR="00067A8E" w:rsidRPr="007E7DB9" w:rsidRDefault="00067A8E" w:rsidP="009E71D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E7DB9">
              <w:rPr>
                <w:b/>
                <w:bCs/>
                <w:color w:val="000000"/>
                <w:sz w:val="22"/>
                <w:szCs w:val="22"/>
              </w:rPr>
              <w:t>(НДС не облагается)</w:t>
            </w:r>
          </w:p>
        </w:tc>
      </w:tr>
      <w:tr w:rsidR="00067A8E" w:rsidRPr="007E7DB9" w:rsidTr="009E71D1">
        <w:trPr>
          <w:cantSplit/>
          <w:trHeight w:val="335"/>
        </w:trPr>
        <w:tc>
          <w:tcPr>
            <w:tcW w:w="9526" w:type="dxa"/>
            <w:gridSpan w:val="5"/>
            <w:vAlign w:val="center"/>
          </w:tcPr>
          <w:p w:rsidR="00067A8E" w:rsidRPr="007E7DB9" w:rsidRDefault="00067A8E" w:rsidP="009E71D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E7DB9">
              <w:rPr>
                <w:b/>
                <w:color w:val="000000"/>
                <w:sz w:val="22"/>
                <w:szCs w:val="22"/>
              </w:rPr>
              <w:t>ФОРМА ОБУЧЕНИЯ В ГРУППАХ</w:t>
            </w:r>
          </w:p>
        </w:tc>
      </w:tr>
      <w:tr w:rsidR="00067A8E" w:rsidRPr="007E7DB9" w:rsidTr="009E71D1">
        <w:trPr>
          <w:cantSplit/>
          <w:trHeight w:val="241"/>
        </w:trPr>
        <w:tc>
          <w:tcPr>
            <w:tcW w:w="9526" w:type="dxa"/>
            <w:gridSpan w:val="5"/>
            <w:vAlign w:val="center"/>
          </w:tcPr>
          <w:p w:rsidR="00067A8E" w:rsidRPr="007E7DB9" w:rsidRDefault="00067A8E" w:rsidP="009E71D1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smartTag w:uri="urn:schemas-microsoft-com:office:smarttags" w:element="place">
              <w:r w:rsidRPr="007E7DB9">
                <w:rPr>
                  <w:b/>
                  <w:bCs/>
                  <w:color w:val="000000"/>
                  <w:sz w:val="22"/>
                  <w:szCs w:val="22"/>
                  <w:lang w:val="en-US"/>
                </w:rPr>
                <w:t>I</w:t>
              </w:r>
              <w:r w:rsidRPr="007E7DB9">
                <w:rPr>
                  <w:b/>
                  <w:bCs/>
                  <w:color w:val="000000"/>
                  <w:sz w:val="22"/>
                  <w:szCs w:val="22"/>
                </w:rPr>
                <w:t>.</w:t>
              </w:r>
            </w:smartTag>
            <w:r w:rsidRPr="007E7DB9">
              <w:rPr>
                <w:b/>
                <w:bCs/>
                <w:color w:val="000000"/>
                <w:sz w:val="22"/>
                <w:szCs w:val="22"/>
              </w:rPr>
              <w:t xml:space="preserve"> Навигационное направление</w:t>
            </w:r>
          </w:p>
        </w:tc>
      </w:tr>
      <w:tr w:rsidR="00067A8E" w:rsidRPr="007E7DB9" w:rsidTr="009E71D1">
        <w:trPr>
          <w:cantSplit/>
          <w:trHeight w:val="190"/>
        </w:trPr>
        <w:tc>
          <w:tcPr>
            <w:tcW w:w="540" w:type="dxa"/>
            <w:vMerge w:val="restart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по использованию радиолокационной станции  (Таблица А-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II</w:t>
            </w:r>
            <w:r w:rsidRPr="007E7DB9">
              <w:rPr>
                <w:color w:val="000000"/>
                <w:sz w:val="22"/>
                <w:szCs w:val="22"/>
              </w:rPr>
              <w:t>/1 Кодекса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4</w:t>
            </w:r>
            <w:r w:rsidRPr="007E7DB9">
              <w:rPr>
                <w:color w:val="000000"/>
                <w:sz w:val="22"/>
                <w:szCs w:val="22"/>
              </w:rPr>
              <w:t xml:space="preserve"> дня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30</w:t>
            </w:r>
            <w:r w:rsidRPr="007E7DB9">
              <w:rPr>
                <w:color w:val="000000"/>
                <w:sz w:val="22"/>
                <w:szCs w:val="22"/>
              </w:rPr>
              <w:t xml:space="preserve">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280"/>
        </w:trPr>
        <w:tc>
          <w:tcPr>
            <w:tcW w:w="540" w:type="dxa"/>
            <w:vMerge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2</w:t>
            </w:r>
            <w:r w:rsidRPr="007E7DB9">
              <w:rPr>
                <w:color w:val="000000"/>
                <w:sz w:val="22"/>
                <w:szCs w:val="22"/>
              </w:rPr>
              <w:t xml:space="preserve">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540" w:type="dxa"/>
            <w:vMerge w:val="restart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по использованию системы автоматической радиолокационной прокладки (Таблица А-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II</w:t>
            </w:r>
            <w:r w:rsidRPr="007E7DB9">
              <w:rPr>
                <w:color w:val="000000"/>
                <w:sz w:val="22"/>
                <w:szCs w:val="22"/>
              </w:rPr>
              <w:t>/1 Кодекса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4</w:t>
            </w:r>
            <w:r w:rsidRPr="007E7DB9">
              <w:rPr>
                <w:color w:val="000000"/>
                <w:sz w:val="22"/>
                <w:szCs w:val="22"/>
              </w:rPr>
              <w:t xml:space="preserve"> дня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30</w:t>
            </w:r>
            <w:r w:rsidRPr="007E7DB9">
              <w:rPr>
                <w:color w:val="000000"/>
                <w:sz w:val="22"/>
                <w:szCs w:val="22"/>
              </w:rPr>
              <w:t xml:space="preserve">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540" w:type="dxa"/>
            <w:vMerge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2</w:t>
            </w:r>
            <w:r w:rsidRPr="007E7DB9">
              <w:rPr>
                <w:color w:val="000000"/>
                <w:sz w:val="22"/>
                <w:szCs w:val="22"/>
              </w:rPr>
              <w:t xml:space="preserve">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99"/>
        </w:trPr>
        <w:tc>
          <w:tcPr>
            <w:tcW w:w="540" w:type="dxa"/>
            <w:vMerge w:val="restart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Совместная подготовка по программе «Использование радиолокационной станции и использование системы автоматической радиолокационной прокладки»  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8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(6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0</w:t>
            </w:r>
            <w:r w:rsidRPr="007E7DB9">
              <w:rPr>
                <w:color w:val="000000"/>
                <w:sz w:val="22"/>
                <w:szCs w:val="22"/>
              </w:rPr>
              <w:t xml:space="preserve">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540" w:type="dxa"/>
            <w:vMerge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4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(32 часа)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540" w:type="dxa"/>
            <w:vMerge w:val="restart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7E7DB9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по использованию  электронной картографической навигационной информационной системы (Таблица А-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II</w:t>
            </w:r>
            <w:r w:rsidRPr="007E7DB9">
              <w:rPr>
                <w:color w:val="000000"/>
                <w:sz w:val="22"/>
                <w:szCs w:val="22"/>
              </w:rPr>
              <w:t xml:space="preserve">/1 Кодекса ПДНВ)     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5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(40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540" w:type="dxa"/>
            <w:vMerge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  <w:shd w:val="clear" w:color="auto" w:fill="FAFAFA"/>
              </w:rPr>
            </w:pP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2</w:t>
            </w:r>
            <w:r w:rsidRPr="007E7DB9">
              <w:rPr>
                <w:color w:val="000000"/>
                <w:sz w:val="22"/>
                <w:szCs w:val="22"/>
              </w:rPr>
              <w:t xml:space="preserve">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Pr="007E7DB9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Маневрирование и управление судном (Таблиц A-II/1, A-II/2 Кодекса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5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(40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Pr="007E7DB9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Организация несения ходовой навигационной вахты (Разделы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II</w:t>
            </w:r>
            <w:r w:rsidRPr="007E7DB9">
              <w:rPr>
                <w:color w:val="000000"/>
                <w:sz w:val="22"/>
                <w:szCs w:val="22"/>
              </w:rPr>
              <w:t xml:space="preserve">/1,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II</w:t>
            </w:r>
            <w:r w:rsidRPr="007E7DB9">
              <w:rPr>
                <w:color w:val="000000"/>
                <w:sz w:val="22"/>
                <w:szCs w:val="22"/>
              </w:rPr>
              <w:t xml:space="preserve">/2,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VIII</w:t>
            </w:r>
            <w:r w:rsidRPr="007E7DB9">
              <w:rPr>
                <w:color w:val="000000"/>
                <w:sz w:val="22"/>
                <w:szCs w:val="22"/>
              </w:rPr>
              <w:t xml:space="preserve">/1,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VIII</w:t>
            </w:r>
            <w:r w:rsidRPr="007E7DB9">
              <w:rPr>
                <w:color w:val="000000"/>
                <w:sz w:val="22"/>
                <w:szCs w:val="22"/>
              </w:rPr>
              <w:t xml:space="preserve">/2,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B</w:t>
            </w:r>
            <w:r w:rsidRPr="007E7DB9">
              <w:rPr>
                <w:color w:val="000000"/>
                <w:sz w:val="22"/>
                <w:szCs w:val="22"/>
              </w:rPr>
              <w:t>/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VIII</w:t>
            </w:r>
            <w:r w:rsidRPr="007E7DB9">
              <w:rPr>
                <w:color w:val="000000"/>
                <w:sz w:val="22"/>
                <w:szCs w:val="22"/>
              </w:rPr>
              <w:t>-2 Кодекса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5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(40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  <w:r w:rsidRPr="007E7DB9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241"/>
        </w:trPr>
        <w:tc>
          <w:tcPr>
            <w:tcW w:w="9526" w:type="dxa"/>
            <w:gridSpan w:val="5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b/>
                <w:bCs/>
                <w:color w:val="000000"/>
                <w:sz w:val="22"/>
                <w:szCs w:val="22"/>
                <w:lang w:val="en-US"/>
              </w:rPr>
              <w:t>II</w:t>
            </w:r>
            <w:r w:rsidRPr="007E7DB9">
              <w:rPr>
                <w:b/>
                <w:bCs/>
                <w:color w:val="000000"/>
                <w:sz w:val="22"/>
                <w:szCs w:val="22"/>
              </w:rPr>
              <w:t>. Подготовка радиоспециалистов</w:t>
            </w:r>
          </w:p>
        </w:tc>
      </w:tr>
      <w:tr w:rsidR="00067A8E" w:rsidRPr="007E7DB9" w:rsidTr="009E71D1">
        <w:trPr>
          <w:cantSplit/>
          <w:trHeight w:val="1150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  <w:shd w:val="clear" w:color="auto" w:fill="FAFAFA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Подготовка оператора ГМССБ по программе дополнительного профессионального образования в соответствии с требованиями раздела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IV</w:t>
            </w:r>
            <w:r w:rsidRPr="007E7DB9">
              <w:rPr>
                <w:color w:val="000000"/>
                <w:sz w:val="22"/>
                <w:szCs w:val="22"/>
              </w:rPr>
              <w:t xml:space="preserve">/2 Кодекса ПДНВ (пункт 2.2 Правила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IV</w:t>
            </w:r>
            <w:r w:rsidRPr="007E7DB9">
              <w:rPr>
                <w:color w:val="000000"/>
                <w:sz w:val="22"/>
                <w:szCs w:val="22"/>
              </w:rPr>
              <w:t>/2 Конвенции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15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(120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1428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  <w:shd w:val="clear" w:color="auto" w:fill="FAFAFA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Подготовка оператора ограниченного района ГМССБ по программе дополнительного профессионального образования в соответствии с требованиями раздела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IV</w:t>
            </w:r>
            <w:r w:rsidRPr="007E7DB9">
              <w:rPr>
                <w:color w:val="000000"/>
                <w:sz w:val="22"/>
                <w:szCs w:val="22"/>
              </w:rPr>
              <w:t xml:space="preserve">/2 Кодекса ПДНВ (пункт 2.2 Правила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IV</w:t>
            </w:r>
            <w:r w:rsidRPr="007E7DB9">
              <w:rPr>
                <w:color w:val="000000"/>
                <w:sz w:val="22"/>
                <w:szCs w:val="22"/>
              </w:rPr>
              <w:t>/2 Конвенции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9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(66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1786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  <w:shd w:val="clear" w:color="auto" w:fill="FAFAFA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оператора ГМССБ по программе дополнительного профессионального образования в соответствии с требованиями раздела A-IV/2 Кодекса ПДНВ (пункт 2.2 Правила IV/2 Конвенции ПДНВ) для лиц, имеющих диплом «Оператор ограниченного района ГМССБ»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10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(105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238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  <w:shd w:val="clear" w:color="auto" w:fill="FAFAFA"/>
              </w:rPr>
            </w:pPr>
            <w:r w:rsidRPr="007E7DB9">
              <w:rPr>
                <w:color w:val="000000"/>
                <w:sz w:val="22"/>
                <w:szCs w:val="22"/>
              </w:rPr>
              <w:t>Программа повышения квалификации по должности</w:t>
            </w:r>
            <w:r w:rsidRPr="007E7DB9" w:rsidDel="00D855D3">
              <w:rPr>
                <w:color w:val="000000"/>
                <w:sz w:val="22"/>
                <w:szCs w:val="22"/>
              </w:rPr>
              <w:t xml:space="preserve"> </w:t>
            </w:r>
            <w:r w:rsidRPr="007E7DB9">
              <w:rPr>
                <w:color w:val="000000"/>
                <w:sz w:val="22"/>
                <w:szCs w:val="22"/>
              </w:rPr>
              <w:t>оператора ГМССБ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3 дня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(22 часа)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  <w:shd w:val="clear" w:color="auto" w:fill="FAFAFA"/>
              </w:rPr>
            </w:pPr>
            <w:r w:rsidRPr="007E7DB9">
              <w:rPr>
                <w:color w:val="000000"/>
                <w:sz w:val="22"/>
                <w:szCs w:val="22"/>
              </w:rPr>
              <w:t>Программа повышения квалификации по должности</w:t>
            </w:r>
            <w:r w:rsidRPr="007E7DB9" w:rsidDel="00D855D3">
              <w:rPr>
                <w:color w:val="000000"/>
                <w:sz w:val="22"/>
                <w:szCs w:val="22"/>
              </w:rPr>
              <w:t xml:space="preserve"> </w:t>
            </w:r>
            <w:r w:rsidRPr="007E7DB9">
              <w:rPr>
                <w:color w:val="000000"/>
                <w:sz w:val="22"/>
                <w:szCs w:val="22"/>
              </w:rPr>
              <w:t>оператора ограниченного района ГМССБ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3 дня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(18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101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  <w:shd w:val="clear" w:color="auto" w:fill="FAFAFA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оператора ограниченного района ГМССБ при длительном перерыве в работе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 xml:space="preserve"> дн</w:t>
            </w:r>
            <w:r>
              <w:rPr>
                <w:color w:val="000000"/>
                <w:sz w:val="22"/>
                <w:szCs w:val="22"/>
              </w:rPr>
              <w:t>ей</w:t>
            </w:r>
            <w:r w:rsidRPr="007E7DB9">
              <w:rPr>
                <w:color w:val="000000"/>
                <w:sz w:val="22"/>
                <w:szCs w:val="22"/>
              </w:rPr>
              <w:t xml:space="preserve">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36</w:t>
            </w:r>
            <w:r w:rsidRPr="007E7DB9">
              <w:rPr>
                <w:color w:val="000000"/>
                <w:sz w:val="22"/>
                <w:szCs w:val="22"/>
              </w:rPr>
              <w:t xml:space="preserve">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600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  <w:shd w:val="clear" w:color="auto" w:fill="FAFAFA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оператора ГМССБ при длительном перерыве в работе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 xml:space="preserve"> дн</w:t>
            </w:r>
            <w:r>
              <w:rPr>
                <w:color w:val="000000"/>
                <w:sz w:val="22"/>
                <w:szCs w:val="22"/>
              </w:rPr>
              <w:t>ей</w:t>
            </w:r>
            <w:r w:rsidRPr="007E7DB9">
              <w:rPr>
                <w:color w:val="000000"/>
                <w:sz w:val="22"/>
                <w:szCs w:val="22"/>
              </w:rPr>
              <w:t xml:space="preserve">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40</w:t>
            </w:r>
            <w:r w:rsidRPr="007E7DB9">
              <w:rPr>
                <w:color w:val="000000"/>
                <w:sz w:val="22"/>
                <w:szCs w:val="22"/>
              </w:rPr>
              <w:t xml:space="preserve"> час</w:t>
            </w:r>
            <w:r>
              <w:rPr>
                <w:color w:val="000000"/>
                <w:sz w:val="22"/>
                <w:szCs w:val="22"/>
              </w:rPr>
              <w:t>ов</w:t>
            </w:r>
            <w:r w:rsidRPr="007E7DB9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241"/>
        </w:trPr>
        <w:tc>
          <w:tcPr>
            <w:tcW w:w="9526" w:type="dxa"/>
            <w:gridSpan w:val="5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b/>
                <w:bCs/>
                <w:sz w:val="22"/>
                <w:szCs w:val="22"/>
                <w:lang w:val="en-US"/>
              </w:rPr>
              <w:t>III</w:t>
            </w:r>
            <w:r w:rsidRPr="00CA7711">
              <w:rPr>
                <w:b/>
                <w:bCs/>
                <w:sz w:val="22"/>
                <w:szCs w:val="22"/>
              </w:rPr>
              <w:t>. Подготовка по VI Главе ПДНВ 78 с поправками</w:t>
            </w:r>
          </w:p>
        </w:tc>
      </w:tr>
      <w:tr w:rsidR="00067A8E" w:rsidRPr="007E7DB9" w:rsidTr="009E71D1">
        <w:trPr>
          <w:cantSplit/>
          <w:trHeight w:val="241"/>
        </w:trPr>
        <w:tc>
          <w:tcPr>
            <w:tcW w:w="540" w:type="dxa"/>
            <w:vMerge w:val="restart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rFonts w:eastAsia="Calibri"/>
                <w:color w:val="000000"/>
                <w:sz w:val="22"/>
                <w:szCs w:val="22"/>
              </w:rPr>
              <w:t>Подготовка в соответствии с требованиями пунктов 1-4 раздела A-VI/1Кодекса </w:t>
            </w:r>
            <w:r w:rsidRPr="007E7DB9">
              <w:rPr>
                <w:color w:val="000000"/>
                <w:sz w:val="22"/>
                <w:szCs w:val="22"/>
              </w:rPr>
              <w:t>ПДНВ</w:t>
            </w:r>
            <w:r>
              <w:rPr>
                <w:color w:val="000000"/>
                <w:sz w:val="22"/>
                <w:szCs w:val="22"/>
              </w:rPr>
              <w:t xml:space="preserve">, включая поправки к Кодексу ПДНВ, принятые резолюцией </w:t>
            </w:r>
            <w:r>
              <w:rPr>
                <w:color w:val="000000"/>
                <w:sz w:val="22"/>
                <w:szCs w:val="22"/>
                <w:lang w:val="en-US"/>
              </w:rPr>
              <w:t>MSC</w:t>
            </w:r>
            <w:r>
              <w:rPr>
                <w:color w:val="000000"/>
                <w:sz w:val="22"/>
                <w:szCs w:val="22"/>
              </w:rPr>
              <w:t>.560 (108)</w:t>
            </w:r>
            <w:r w:rsidRPr="007E7DB9">
              <w:rPr>
                <w:color w:val="000000"/>
                <w:sz w:val="22"/>
                <w:szCs w:val="22"/>
              </w:rPr>
              <w:t xml:space="preserve"> (Начальная подготовка по безопасности)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8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60</w:t>
            </w:r>
            <w:r w:rsidRPr="007E7DB9">
              <w:rPr>
                <w:color w:val="000000"/>
                <w:sz w:val="22"/>
                <w:szCs w:val="22"/>
              </w:rPr>
              <w:t xml:space="preserve">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149"/>
        </w:trPr>
        <w:tc>
          <w:tcPr>
            <w:tcW w:w="540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3 дня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(1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7E7DB9">
              <w:rPr>
                <w:color w:val="000000"/>
                <w:sz w:val="22"/>
                <w:szCs w:val="22"/>
              </w:rPr>
              <w:t xml:space="preserve"> часов)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199"/>
        </w:trPr>
        <w:tc>
          <w:tcPr>
            <w:tcW w:w="540" w:type="dxa"/>
            <w:vMerge w:val="restart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Подготовка специалиста с расширенной подготовкой по современным методам борьбы с пожаром в соответствии с пунктами 1-4 раздела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VI</w:t>
            </w:r>
            <w:r w:rsidRPr="007E7DB9">
              <w:rPr>
                <w:color w:val="000000"/>
                <w:sz w:val="22"/>
                <w:szCs w:val="22"/>
              </w:rPr>
              <w:t xml:space="preserve">/3 Кодекса ПДНВ (пункт 1 Правила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VI</w:t>
            </w:r>
            <w:r w:rsidRPr="007E7DB9">
              <w:rPr>
                <w:color w:val="000000"/>
                <w:sz w:val="22"/>
                <w:szCs w:val="22"/>
              </w:rPr>
              <w:t>/3 Конвенции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5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(38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386"/>
        </w:trPr>
        <w:tc>
          <w:tcPr>
            <w:tcW w:w="540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2</w:t>
            </w:r>
            <w:r w:rsidRPr="007E7DB9">
              <w:rPr>
                <w:color w:val="000000"/>
                <w:sz w:val="22"/>
                <w:szCs w:val="22"/>
              </w:rPr>
              <w:t xml:space="preserve">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540" w:type="dxa"/>
            <w:vMerge w:val="restart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специалиста по спасательным шлюпкам и плотам и дежурным шлюпкам, не являющимся скоростными дежурными шлюпками, в соответствии с пунктами 1 - 4 раздела A-VI/2 Кодекса ПДНВ (пункт 1.3 Правила VI/2 Конвенции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4 дня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(32 часа)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443"/>
        </w:trPr>
        <w:tc>
          <w:tcPr>
            <w:tcW w:w="540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  <w:lang w:val="en-US"/>
              </w:rPr>
              <w:t>2</w:t>
            </w:r>
            <w:r w:rsidRPr="007E7DB9">
              <w:rPr>
                <w:color w:val="000000"/>
                <w:sz w:val="22"/>
                <w:szCs w:val="22"/>
              </w:rPr>
              <w:t xml:space="preserve">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271"/>
        </w:trPr>
        <w:tc>
          <w:tcPr>
            <w:tcW w:w="540" w:type="dxa"/>
            <w:vMerge w:val="restart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в соотв</w:t>
            </w:r>
            <w:r>
              <w:rPr>
                <w:color w:val="000000"/>
                <w:sz w:val="22"/>
                <w:szCs w:val="22"/>
              </w:rPr>
              <w:t xml:space="preserve">етствии с пунктами 1-3 раздела </w:t>
            </w:r>
            <w:r w:rsidRPr="007E7DB9">
              <w:rPr>
                <w:color w:val="000000"/>
                <w:sz w:val="22"/>
                <w:szCs w:val="22"/>
              </w:rPr>
              <w:t>A-VI/4 Кодекса ПДНВ (пункт 1 Правила VI/4 Конвенции ПДНВ) (Подготовка по оказанию первой помощи)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4 дня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(30 часа)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250"/>
        </w:trPr>
        <w:tc>
          <w:tcPr>
            <w:tcW w:w="540" w:type="dxa"/>
            <w:vMerge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3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(24 часа)      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165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в соответствии с пунктами 4-6 раздела A-VI/4 Кодекса ПДНВ (пункт 2 Правила VI/4 Конвенции ПДНВ) (Медицинский уход)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208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в соответствии пунктом 1 Правила VI/6 Конвенции ПДНВ (Подготовка по охране для лиц, не имеющих назначенные обязанности по охране)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 день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(8 часов)    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 день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(8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165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специалиста, имеющего назначенные обязанности по вопросам охраны, в соответствии с пунктами 6 - 8 раздела A-VI/6 Кодекса ПДНВ (пункт 4 Правила VI/6 Конвенции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    (16 часов)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165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A7AED">
              <w:rPr>
                <w:bCs/>
                <w:color w:val="000000"/>
                <w:sz w:val="22"/>
                <w:szCs w:val="22"/>
              </w:rPr>
              <w:t>Содействие предотвращению и реагирование на ситуации насилия и притеснений, включая сексуальные домогательства, издевательства и сексуальные посягательства,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7A7AED">
              <w:rPr>
                <w:bCs/>
                <w:sz w:val="22"/>
                <w:szCs w:val="22"/>
              </w:rPr>
              <w:t xml:space="preserve">в соответствии с резолюцией </w:t>
            </w:r>
            <w:r w:rsidRPr="007A7AED">
              <w:rPr>
                <w:bCs/>
                <w:sz w:val="22"/>
                <w:szCs w:val="22"/>
                <w:lang w:val="en-US"/>
              </w:rPr>
              <w:t>IMO</w:t>
            </w:r>
            <w:r w:rsidRPr="007A7AED">
              <w:rPr>
                <w:bCs/>
                <w:sz w:val="22"/>
                <w:szCs w:val="22"/>
              </w:rPr>
              <w:t xml:space="preserve"> MSC.560 (108)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 день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2</w:t>
            </w:r>
            <w:r w:rsidRPr="007E7DB9">
              <w:rPr>
                <w:color w:val="000000"/>
                <w:sz w:val="22"/>
                <w:szCs w:val="22"/>
              </w:rPr>
              <w:t xml:space="preserve"> час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7E7DB9">
              <w:rPr>
                <w:color w:val="000000"/>
                <w:sz w:val="22"/>
                <w:szCs w:val="22"/>
              </w:rPr>
              <w:t xml:space="preserve">)    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 день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(</w:t>
            </w:r>
            <w:r>
              <w:rPr>
                <w:color w:val="000000"/>
                <w:sz w:val="22"/>
                <w:szCs w:val="22"/>
              </w:rPr>
              <w:t>2</w:t>
            </w:r>
            <w:r w:rsidRPr="007E7DB9">
              <w:rPr>
                <w:color w:val="000000"/>
                <w:sz w:val="22"/>
                <w:szCs w:val="22"/>
              </w:rPr>
              <w:t xml:space="preserve"> час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7E7DB9">
              <w:rPr>
                <w:color w:val="000000"/>
                <w:sz w:val="22"/>
                <w:szCs w:val="22"/>
              </w:rPr>
              <w:t xml:space="preserve">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3 000,00</w:t>
            </w:r>
          </w:p>
        </w:tc>
      </w:tr>
      <w:tr w:rsidR="00067A8E" w:rsidRPr="007E7DB9" w:rsidTr="009E71D1">
        <w:trPr>
          <w:cantSplit/>
          <w:trHeight w:val="70"/>
        </w:trPr>
        <w:tc>
          <w:tcPr>
            <w:tcW w:w="9526" w:type="dxa"/>
            <w:gridSpan w:val="5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b/>
                <w:bCs/>
                <w:color w:val="000000"/>
                <w:sz w:val="22"/>
                <w:szCs w:val="22"/>
                <w:lang w:val="en-US"/>
              </w:rPr>
              <w:t>IV</w:t>
            </w:r>
            <w:r w:rsidRPr="007E7DB9">
              <w:rPr>
                <w:b/>
                <w:bCs/>
                <w:color w:val="000000"/>
                <w:sz w:val="22"/>
                <w:szCs w:val="22"/>
              </w:rPr>
              <w:t>. Подготовка экипажей пассажирских судов</w:t>
            </w:r>
          </w:p>
        </w:tc>
      </w:tr>
      <w:tr w:rsidR="00067A8E" w:rsidRPr="007E7DB9" w:rsidTr="009E71D1">
        <w:trPr>
          <w:cantSplit/>
          <w:trHeight w:val="367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4309" w:type="dxa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Подготовка по вопросам безопасности в соответствии с пунктом 2 раздела A-V/2 Кодекса ПДНВ (пункт 6 Правила V/2 Конвенции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(11 часов)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0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390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4309" w:type="dxa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Подготовка по управлению неорганизованной массой людей на пассажирских судах в соответствии с пунктом 3 раздела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</w:t>
            </w:r>
            <w:r w:rsidRPr="007E7DB9">
              <w:rPr>
                <w:color w:val="000000"/>
                <w:sz w:val="22"/>
                <w:szCs w:val="22"/>
              </w:rPr>
              <w:t xml:space="preserve">/2 Кодекса ПДНВ (пункт 7 Правила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</w:t>
            </w:r>
            <w:r w:rsidRPr="007E7DB9">
              <w:rPr>
                <w:color w:val="000000"/>
                <w:sz w:val="22"/>
                <w:szCs w:val="22"/>
              </w:rPr>
              <w:t xml:space="preserve">/2 Конвенции ПДНВ) 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 день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(8 часов)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 день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(8 часов)       </w:t>
            </w: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 w:rsidRPr="007E7DB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447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4309" w:type="dxa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Подготовка в отношении управления и поведения человека в критических ситуациях в соответствии с пунктом 4 раздела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</w:t>
            </w:r>
            <w:r w:rsidRPr="007E7DB9">
              <w:rPr>
                <w:color w:val="000000"/>
                <w:sz w:val="22"/>
                <w:szCs w:val="22"/>
              </w:rPr>
              <w:t xml:space="preserve">/2 Кодекса ПДНВ (пункт 8 Правила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</w:t>
            </w:r>
            <w:r w:rsidRPr="007E7DB9">
              <w:rPr>
                <w:color w:val="000000"/>
                <w:sz w:val="22"/>
                <w:szCs w:val="22"/>
              </w:rPr>
              <w:t xml:space="preserve">/2 Конвенции ПДНВ) 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1124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Подготовка по вопросам безопасности пассажиров и груза, а также водонепроницаемости корпуса в соответствии с пунктом 5 раздела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A</w:t>
            </w:r>
            <w:r w:rsidRPr="007E7DB9">
              <w:rPr>
                <w:color w:val="000000"/>
                <w:sz w:val="22"/>
                <w:szCs w:val="22"/>
              </w:rPr>
              <w:t>-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</w:t>
            </w:r>
            <w:r w:rsidRPr="007E7DB9">
              <w:rPr>
                <w:color w:val="000000"/>
                <w:sz w:val="22"/>
                <w:szCs w:val="22"/>
              </w:rPr>
              <w:t xml:space="preserve">/2 Кодекса ПДНВ (пункт 9 Правила </w:t>
            </w:r>
            <w:r w:rsidRPr="007E7DB9">
              <w:rPr>
                <w:color w:val="000000"/>
                <w:sz w:val="22"/>
                <w:szCs w:val="22"/>
                <w:lang w:val="en-US"/>
              </w:rPr>
              <w:t>V</w:t>
            </w:r>
            <w:r w:rsidRPr="007E7DB9">
              <w:rPr>
                <w:color w:val="000000"/>
                <w:sz w:val="22"/>
                <w:szCs w:val="22"/>
              </w:rPr>
              <w:t>/2 Конвенции ПДНВ)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271"/>
        </w:trPr>
        <w:tc>
          <w:tcPr>
            <w:tcW w:w="9526" w:type="dxa"/>
            <w:gridSpan w:val="5"/>
            <w:vAlign w:val="center"/>
          </w:tcPr>
          <w:p w:rsidR="00067A8E" w:rsidRPr="007E7DB9" w:rsidRDefault="00067A8E" w:rsidP="009E71D1">
            <w:pPr>
              <w:rPr>
                <w:color w:val="000000"/>
                <w:sz w:val="22"/>
                <w:szCs w:val="22"/>
              </w:rPr>
            </w:pPr>
            <w:r w:rsidRPr="007E7DB9">
              <w:rPr>
                <w:b/>
                <w:bCs/>
                <w:color w:val="000000"/>
                <w:sz w:val="22"/>
                <w:szCs w:val="22"/>
                <w:lang w:val="en-US"/>
              </w:rPr>
              <w:t>V</w:t>
            </w:r>
            <w:r w:rsidRPr="007E7DB9">
              <w:rPr>
                <w:b/>
                <w:bCs/>
                <w:color w:val="000000"/>
                <w:sz w:val="22"/>
                <w:szCs w:val="22"/>
              </w:rPr>
              <w:t>. Дополнительная подготовка</w:t>
            </w:r>
          </w:p>
        </w:tc>
      </w:tr>
      <w:tr w:rsidR="00067A8E" w:rsidRPr="007E7DB9" w:rsidTr="009E71D1">
        <w:trPr>
          <w:cantSplit/>
          <w:trHeight w:val="705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jc w:val="both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Перевозка опасных веществ на судах (навалом и в упаковке)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2 дня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 (16 часов)         </w:t>
            </w: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0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5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jc w:val="both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Использование приборов газового анализа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 день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(8 часов)    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1 день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(8 часов)           </w:t>
            </w: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7E7DB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7E7DB9" w:rsidTr="009E71D1">
        <w:trPr>
          <w:cantSplit/>
          <w:trHeight w:val="705"/>
        </w:trPr>
        <w:tc>
          <w:tcPr>
            <w:tcW w:w="540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4309" w:type="dxa"/>
            <w:vAlign w:val="center"/>
          </w:tcPr>
          <w:p w:rsidR="00067A8E" w:rsidRPr="007E7DB9" w:rsidRDefault="00067A8E" w:rsidP="009E71D1">
            <w:pPr>
              <w:jc w:val="both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Безопасный вход в закрытые помещения на судах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5</w:t>
            </w:r>
            <w:r w:rsidRPr="007E7DB9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312"/>
        </w:trPr>
        <w:tc>
          <w:tcPr>
            <w:tcW w:w="540" w:type="dxa"/>
            <w:vMerge w:val="restart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29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CA7711" w:rsidRDefault="00067A8E" w:rsidP="009E71D1">
            <w:pPr>
              <w:jc w:val="both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Использование дыхательных аппаратов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(8 часов)           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2 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282"/>
        </w:trPr>
        <w:tc>
          <w:tcPr>
            <w:tcW w:w="540" w:type="dxa"/>
            <w:vMerge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CA7711" w:rsidRDefault="00067A8E" w:rsidP="009E71D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(4 часа)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 1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750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30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jc w:val="both"/>
              <w:rPr>
                <w:sz w:val="22"/>
                <w:szCs w:val="22"/>
              </w:rPr>
            </w:pPr>
            <w:proofErr w:type="spellStart"/>
            <w:r w:rsidRPr="00CA7711">
              <w:rPr>
                <w:sz w:val="22"/>
                <w:szCs w:val="22"/>
              </w:rPr>
              <w:t>Предрейсовая</w:t>
            </w:r>
            <w:proofErr w:type="spellEnd"/>
            <w:r w:rsidRPr="00CA7711">
              <w:rPr>
                <w:sz w:val="22"/>
                <w:szCs w:val="22"/>
              </w:rPr>
              <w:t xml:space="preserve"> подготовка по безопасности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(5 часов)           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(5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750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31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jc w:val="both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Спасение на воде 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(3 часа)           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(3 часа)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750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Подготовка по безопасности (для экипажей маломерных судов)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(7 часов)           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(7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5 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750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Кибербезопасность</w:t>
            </w:r>
            <w:proofErr w:type="spellEnd"/>
            <w:r>
              <w:rPr>
                <w:sz w:val="22"/>
                <w:szCs w:val="22"/>
              </w:rPr>
              <w:t xml:space="preserve"> на судах</w:t>
            </w:r>
            <w:r w:rsidRPr="007A7AED">
              <w:rPr>
                <w:bCs/>
                <w:color w:val="000000"/>
                <w:sz w:val="22"/>
                <w:szCs w:val="22"/>
              </w:rPr>
              <w:t>,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7A7AED">
              <w:rPr>
                <w:bCs/>
                <w:sz w:val="22"/>
                <w:szCs w:val="22"/>
              </w:rPr>
              <w:t xml:space="preserve">в соответствии с резолюцией </w:t>
            </w:r>
            <w:r w:rsidRPr="007A7AED">
              <w:rPr>
                <w:bCs/>
                <w:sz w:val="22"/>
                <w:szCs w:val="22"/>
                <w:lang w:val="en-US"/>
              </w:rPr>
              <w:t>IMO</w:t>
            </w:r>
            <w:r w:rsidRPr="007A7AED">
              <w:rPr>
                <w:bCs/>
                <w:sz w:val="22"/>
                <w:szCs w:val="22"/>
              </w:rPr>
              <w:t xml:space="preserve"> MSC.</w:t>
            </w:r>
            <w:r>
              <w:rPr>
                <w:bCs/>
                <w:sz w:val="22"/>
                <w:szCs w:val="22"/>
              </w:rPr>
              <w:t>428</w:t>
            </w:r>
            <w:r w:rsidRPr="007A7AED">
              <w:rPr>
                <w:bCs/>
                <w:sz w:val="22"/>
                <w:szCs w:val="22"/>
              </w:rPr>
              <w:t xml:space="preserve"> (</w:t>
            </w:r>
            <w:r>
              <w:rPr>
                <w:bCs/>
                <w:sz w:val="22"/>
                <w:szCs w:val="22"/>
              </w:rPr>
              <w:t>98</w:t>
            </w:r>
            <w:r w:rsidRPr="007A7AED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5 500,00</w:t>
            </w:r>
          </w:p>
        </w:tc>
      </w:tr>
      <w:tr w:rsidR="00067A8E" w:rsidRPr="00CA7711" w:rsidTr="009E71D1">
        <w:trPr>
          <w:cantSplit/>
          <w:trHeight w:val="750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Охрана труда для работников морского транспорта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2 дня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5 500,00</w:t>
            </w:r>
          </w:p>
        </w:tc>
      </w:tr>
      <w:tr w:rsidR="00067A8E" w:rsidRPr="00CA7711" w:rsidTr="009E71D1">
        <w:trPr>
          <w:cantSplit/>
          <w:trHeight w:val="750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Подготовка к тестированию по программе «МК СКИ Конвенция +» (один модуль)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 день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(4 часа)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 день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(4 часа)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750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7285" w:type="dxa"/>
            <w:gridSpan w:val="3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Дополнительная подготовка и повторная сдача итогового тестирования (зачета, экзамена)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251"/>
        </w:trPr>
        <w:tc>
          <w:tcPr>
            <w:tcW w:w="9526" w:type="dxa"/>
            <w:gridSpan w:val="5"/>
            <w:vAlign w:val="center"/>
          </w:tcPr>
          <w:p w:rsidR="00067A8E" w:rsidRPr="00CA7711" w:rsidRDefault="00067A8E" w:rsidP="009E71D1">
            <w:pPr>
              <w:jc w:val="center"/>
              <w:rPr>
                <w:b/>
                <w:sz w:val="22"/>
                <w:szCs w:val="22"/>
              </w:rPr>
            </w:pPr>
            <w:r w:rsidRPr="00CA7711">
              <w:rPr>
                <w:b/>
                <w:sz w:val="22"/>
                <w:szCs w:val="22"/>
              </w:rPr>
              <w:t>ИНДИВИДУАЛЬНАЯ ФОРМА ОБУЧЕНИЯ</w:t>
            </w:r>
          </w:p>
        </w:tc>
      </w:tr>
      <w:tr w:rsidR="00067A8E" w:rsidRPr="00CA7711" w:rsidTr="009E71D1">
        <w:trPr>
          <w:cantSplit/>
          <w:trHeight w:val="241"/>
        </w:trPr>
        <w:tc>
          <w:tcPr>
            <w:tcW w:w="540" w:type="dxa"/>
            <w:vMerge w:val="restart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7E7DB9">
              <w:rPr>
                <w:rFonts w:eastAsia="Calibri"/>
                <w:color w:val="000000"/>
                <w:sz w:val="22"/>
                <w:szCs w:val="22"/>
              </w:rPr>
              <w:t>Подготовка в соответствии с требованиями пунктов 1-4 раздела A-VI/1Кодекса </w:t>
            </w:r>
            <w:r w:rsidRPr="007E7DB9">
              <w:rPr>
                <w:color w:val="000000"/>
                <w:sz w:val="22"/>
                <w:szCs w:val="22"/>
              </w:rPr>
              <w:t>ПДНВ</w:t>
            </w:r>
            <w:r>
              <w:rPr>
                <w:color w:val="000000"/>
                <w:sz w:val="22"/>
                <w:szCs w:val="22"/>
              </w:rPr>
              <w:t xml:space="preserve">, включая поправки к Кодексу ПДНВ, принятые резолюцией </w:t>
            </w:r>
            <w:r>
              <w:rPr>
                <w:color w:val="000000"/>
                <w:sz w:val="22"/>
                <w:szCs w:val="22"/>
                <w:lang w:val="en-US"/>
              </w:rPr>
              <w:t>MSC</w:t>
            </w:r>
            <w:r>
              <w:rPr>
                <w:color w:val="000000"/>
                <w:sz w:val="22"/>
                <w:szCs w:val="22"/>
              </w:rPr>
              <w:t>.560 (108)</w:t>
            </w:r>
            <w:r w:rsidRPr="007E7DB9">
              <w:rPr>
                <w:color w:val="000000"/>
                <w:sz w:val="22"/>
                <w:szCs w:val="22"/>
              </w:rPr>
              <w:t xml:space="preserve"> (Начальная подготовка по безопасности)</w:t>
            </w: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8 дней        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60</w:t>
            </w:r>
            <w:r w:rsidRPr="007E7DB9">
              <w:rPr>
                <w:color w:val="000000"/>
                <w:sz w:val="22"/>
                <w:szCs w:val="22"/>
              </w:rPr>
              <w:t xml:space="preserve"> часов)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70"/>
        </w:trPr>
        <w:tc>
          <w:tcPr>
            <w:tcW w:w="540" w:type="dxa"/>
            <w:vMerge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Align w:val="center"/>
          </w:tcPr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 xml:space="preserve">3 дня    </w:t>
            </w:r>
          </w:p>
          <w:p w:rsidR="00067A8E" w:rsidRPr="007E7DB9" w:rsidRDefault="00067A8E" w:rsidP="009E71D1">
            <w:pPr>
              <w:jc w:val="center"/>
              <w:rPr>
                <w:color w:val="000000"/>
                <w:sz w:val="22"/>
                <w:szCs w:val="22"/>
              </w:rPr>
            </w:pPr>
            <w:r w:rsidRPr="007E7DB9">
              <w:rPr>
                <w:color w:val="000000"/>
                <w:sz w:val="22"/>
                <w:szCs w:val="22"/>
              </w:rPr>
              <w:t>(1</w:t>
            </w:r>
            <w:r>
              <w:rPr>
                <w:color w:val="000000"/>
                <w:sz w:val="22"/>
                <w:szCs w:val="22"/>
              </w:rPr>
              <w:t>7</w:t>
            </w:r>
            <w:r w:rsidRPr="007E7DB9">
              <w:rPr>
                <w:color w:val="000000"/>
                <w:sz w:val="22"/>
                <w:szCs w:val="22"/>
              </w:rPr>
              <w:t xml:space="preserve"> часов)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199"/>
        </w:trPr>
        <w:tc>
          <w:tcPr>
            <w:tcW w:w="540" w:type="dxa"/>
            <w:vMerge w:val="restart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Подготовка специалиста с расширенной подготовкой по современным методам борьбы с пожаром в соответствии с пунктами 1-4 раздела </w:t>
            </w:r>
            <w:r w:rsidRPr="00CA7711">
              <w:rPr>
                <w:sz w:val="22"/>
                <w:szCs w:val="22"/>
                <w:lang w:val="en-US"/>
              </w:rPr>
              <w:t>A</w:t>
            </w:r>
            <w:r w:rsidRPr="00CA7711">
              <w:rPr>
                <w:sz w:val="22"/>
                <w:szCs w:val="22"/>
              </w:rPr>
              <w:t>-</w:t>
            </w:r>
            <w:r w:rsidRPr="00CA7711">
              <w:rPr>
                <w:sz w:val="22"/>
                <w:szCs w:val="22"/>
                <w:lang w:val="en-US"/>
              </w:rPr>
              <w:t>VI</w:t>
            </w:r>
            <w:r w:rsidRPr="00CA7711">
              <w:rPr>
                <w:sz w:val="22"/>
                <w:szCs w:val="22"/>
              </w:rPr>
              <w:t xml:space="preserve">/3 Кодекса ПДНВ (пункт 1 Правила </w:t>
            </w:r>
            <w:r w:rsidRPr="00CA7711">
              <w:rPr>
                <w:sz w:val="22"/>
                <w:szCs w:val="22"/>
                <w:lang w:val="en-US"/>
              </w:rPr>
              <w:t>VI</w:t>
            </w:r>
            <w:r w:rsidRPr="00CA7711">
              <w:rPr>
                <w:sz w:val="22"/>
                <w:szCs w:val="22"/>
              </w:rPr>
              <w:t>/3 Конвенции ПДНВ)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5 дней          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 (38 часов)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107"/>
        </w:trPr>
        <w:tc>
          <w:tcPr>
            <w:tcW w:w="540" w:type="dxa"/>
            <w:vMerge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CA7711" w:rsidRDefault="00067A8E" w:rsidP="009E71D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  <w:lang w:val="en-US"/>
              </w:rPr>
              <w:t>2</w:t>
            </w:r>
            <w:r w:rsidRPr="00CA7711">
              <w:rPr>
                <w:sz w:val="22"/>
                <w:szCs w:val="22"/>
              </w:rPr>
              <w:t xml:space="preserve"> дня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70"/>
        </w:trPr>
        <w:tc>
          <w:tcPr>
            <w:tcW w:w="540" w:type="dxa"/>
            <w:vMerge w:val="restart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4309" w:type="dxa"/>
            <w:vMerge w:val="restart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Подготовка специалиста по спасательным шлюпкам и плотам и дежурным шлюпкам, не являющимся скоростными дежурными шлюпками, в соответствии с пунктами 1 - 4 раздела A-VI/2 Кодекса ПДНВ (пункт 1.3 Правила VI/2 Конвенции ПДНВ)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4 дня          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 (32 часа)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134"/>
        </w:trPr>
        <w:tc>
          <w:tcPr>
            <w:tcW w:w="540" w:type="dxa"/>
            <w:vMerge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</w:p>
        </w:tc>
        <w:tc>
          <w:tcPr>
            <w:tcW w:w="4309" w:type="dxa"/>
            <w:vMerge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  <w:lang w:val="en-US"/>
              </w:rPr>
              <w:t>2</w:t>
            </w:r>
            <w:r w:rsidRPr="00CA7711">
              <w:rPr>
                <w:sz w:val="22"/>
                <w:szCs w:val="22"/>
              </w:rPr>
              <w:t xml:space="preserve"> дня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(16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271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Подготовка в соответствии с пунктами 1-3 раздела A-VI/4 Кодекса ПДНВ (пункт 1 Правила VI/4 Конвенции ПДНВ) (Подготовка по оказанию первой помощи)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4 дня  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(30 часа)       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3 дня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(24 часа)      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165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Подготовка в соответствии с пунктами 4-6 раздела A-VI/4 Кодекса ПДНВ (пункт 2 Правила VI/4 Конвенции ПДНВ) (Медицинский уход)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2 дня  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(16 часов)        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2 дня  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(16 часов)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165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Подготовка в соответствии пунктом 1 Правила VI/6 Конвенции ПДНВ (Подготовка по охране для лиц, не имеющих назначенные обязанности по охране)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(8 часов)           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1 день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(8 часов)  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CA771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  <w:tr w:rsidR="00067A8E" w:rsidRPr="00CA7711" w:rsidTr="009E71D1">
        <w:trPr>
          <w:cantSplit/>
          <w:trHeight w:val="165"/>
        </w:trPr>
        <w:tc>
          <w:tcPr>
            <w:tcW w:w="540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4309" w:type="dxa"/>
            <w:vAlign w:val="center"/>
          </w:tcPr>
          <w:p w:rsidR="00067A8E" w:rsidRPr="00CA7711" w:rsidRDefault="00067A8E" w:rsidP="009E71D1">
            <w:pPr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>Подготовка специалиста, имеющего назначенные обязанности по вопросам охраны, в соответствии с пунктами 6 - 8 раздела A-VI/6 Кодекса ПДНВ (пункт 4 Правила VI/6 Конвенции ПДНВ)</w:t>
            </w:r>
          </w:p>
        </w:tc>
        <w:tc>
          <w:tcPr>
            <w:tcW w:w="1417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2 дня    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(16 часов)       </w:t>
            </w:r>
          </w:p>
        </w:tc>
        <w:tc>
          <w:tcPr>
            <w:tcW w:w="1559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2 дня     </w:t>
            </w:r>
          </w:p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 w:rsidRPr="00CA7711">
              <w:rPr>
                <w:sz w:val="22"/>
                <w:szCs w:val="22"/>
              </w:rPr>
              <w:t xml:space="preserve">     (16 часов)         </w:t>
            </w:r>
          </w:p>
        </w:tc>
        <w:tc>
          <w:tcPr>
            <w:tcW w:w="1701" w:type="dxa"/>
            <w:vAlign w:val="center"/>
          </w:tcPr>
          <w:p w:rsidR="00067A8E" w:rsidRPr="00CA7711" w:rsidRDefault="00067A8E" w:rsidP="009E71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CA77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</w:t>
            </w:r>
            <w:r w:rsidRPr="00CA7711">
              <w:rPr>
                <w:sz w:val="22"/>
                <w:szCs w:val="22"/>
              </w:rPr>
              <w:t>00,00</w:t>
            </w:r>
          </w:p>
        </w:tc>
      </w:tr>
    </w:tbl>
    <w:p w:rsidR="00067A8E" w:rsidRPr="00CA7711" w:rsidRDefault="00067A8E" w:rsidP="00067A8E">
      <w:pPr>
        <w:ind w:left="108"/>
        <w:rPr>
          <w:b/>
          <w:bCs/>
          <w:i/>
          <w:sz w:val="8"/>
          <w:szCs w:val="8"/>
        </w:rPr>
      </w:pPr>
    </w:p>
    <w:p w:rsidR="00067A8E" w:rsidRPr="00CA7711" w:rsidRDefault="00067A8E" w:rsidP="00067A8E">
      <w:pPr>
        <w:ind w:right="-1"/>
      </w:pPr>
      <w:r w:rsidRPr="00CA7711">
        <w:t xml:space="preserve">Образовательные услуги НДС не облагаются на основании НК РФ, часть 2, ст.149, п. 2, </w:t>
      </w:r>
      <w:proofErr w:type="spellStart"/>
      <w:r w:rsidRPr="00CA7711">
        <w:t>пп</w:t>
      </w:r>
      <w:proofErr w:type="spellEnd"/>
      <w:r w:rsidRPr="00CA7711">
        <w:t>. 14.</w:t>
      </w:r>
    </w:p>
    <w:sectPr w:rsidR="00067A8E" w:rsidRPr="00CA7711" w:rsidSect="00067A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73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8C3" w:rsidRDefault="008048C3" w:rsidP="00067A8E">
      <w:r>
        <w:separator/>
      </w:r>
    </w:p>
  </w:endnote>
  <w:endnote w:type="continuationSeparator" w:id="0">
    <w:p w:rsidR="008048C3" w:rsidRDefault="008048C3" w:rsidP="00067A8E">
      <w:r>
        <w:continuationSeparator/>
      </w:r>
    </w:p>
  </w:endnote>
  <w:endnote w:id="1">
    <w:p w:rsidR="00067A8E" w:rsidRDefault="00067A8E" w:rsidP="00067A8E">
      <w:pPr>
        <w:pStyle w:val="a6"/>
      </w:pPr>
      <w:r>
        <w:rPr>
          <w:rStyle w:val="a8"/>
        </w:rPr>
        <w:endnoteRef/>
      </w:r>
      <w:r>
        <w:t xml:space="preserve"> </w:t>
      </w:r>
      <w:r w:rsidRPr="00DA414B">
        <w:rPr>
          <w:b/>
          <w:bCs/>
          <w:i/>
        </w:rPr>
        <w:t>для лиц, ранее прошедших полный/первичный курс подготовки</w:t>
      </w:r>
    </w:p>
  </w:endnote>
  <w:endnote w:id="2">
    <w:p w:rsidR="00067A8E" w:rsidRDefault="00067A8E" w:rsidP="00067A8E">
      <w:pPr>
        <w:pStyle w:val="a6"/>
      </w:pPr>
      <w:r>
        <w:rPr>
          <w:rStyle w:val="a8"/>
        </w:rPr>
        <w:endnoteRef/>
      </w:r>
      <w:r>
        <w:t xml:space="preserve"> </w:t>
      </w:r>
      <w:r w:rsidRPr="00DA414B">
        <w:rPr>
          <w:b/>
          <w:bCs/>
          <w:i/>
        </w:rPr>
        <w:t>указана стоимость обучения одного слушателя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18" w:rsidRDefault="00912418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18" w:rsidRDefault="00912418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18" w:rsidRDefault="0091241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8C3" w:rsidRDefault="008048C3" w:rsidP="00067A8E">
      <w:r>
        <w:separator/>
      </w:r>
    </w:p>
  </w:footnote>
  <w:footnote w:type="continuationSeparator" w:id="0">
    <w:p w:rsidR="008048C3" w:rsidRDefault="008048C3" w:rsidP="00067A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18" w:rsidRDefault="0091241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18" w:rsidRDefault="00912418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418" w:rsidRDefault="0091241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D5247"/>
    <w:multiLevelType w:val="hybridMultilevel"/>
    <w:tmpl w:val="34E238C2"/>
    <w:lvl w:ilvl="0" w:tplc="90105A22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>
    <w:nsid w:val="79E5290E"/>
    <w:multiLevelType w:val="hybridMultilevel"/>
    <w:tmpl w:val="4280BB66"/>
    <w:lvl w:ilvl="0" w:tplc="EE166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61A"/>
    <w:rsid w:val="000072B5"/>
    <w:rsid w:val="00022980"/>
    <w:rsid w:val="00042057"/>
    <w:rsid w:val="00062DF2"/>
    <w:rsid w:val="00063186"/>
    <w:rsid w:val="00064D73"/>
    <w:rsid w:val="00067A8E"/>
    <w:rsid w:val="000A4FF4"/>
    <w:rsid w:val="000B761A"/>
    <w:rsid w:val="000C13A1"/>
    <w:rsid w:val="00100768"/>
    <w:rsid w:val="00100FDA"/>
    <w:rsid w:val="00176C38"/>
    <w:rsid w:val="00193F41"/>
    <w:rsid w:val="00254421"/>
    <w:rsid w:val="00286BCA"/>
    <w:rsid w:val="002B62F5"/>
    <w:rsid w:val="003C41A5"/>
    <w:rsid w:val="003C6747"/>
    <w:rsid w:val="003E057B"/>
    <w:rsid w:val="003E76AE"/>
    <w:rsid w:val="004875DD"/>
    <w:rsid w:val="004C4D8C"/>
    <w:rsid w:val="004E4843"/>
    <w:rsid w:val="00610E11"/>
    <w:rsid w:val="006161A1"/>
    <w:rsid w:val="00661C16"/>
    <w:rsid w:val="006648E7"/>
    <w:rsid w:val="006714D1"/>
    <w:rsid w:val="006E5129"/>
    <w:rsid w:val="00726342"/>
    <w:rsid w:val="007A0824"/>
    <w:rsid w:val="007A695F"/>
    <w:rsid w:val="008048C3"/>
    <w:rsid w:val="00845C6B"/>
    <w:rsid w:val="0085791B"/>
    <w:rsid w:val="008C0D63"/>
    <w:rsid w:val="00912418"/>
    <w:rsid w:val="00946120"/>
    <w:rsid w:val="00957CC1"/>
    <w:rsid w:val="00A0208E"/>
    <w:rsid w:val="00A73E13"/>
    <w:rsid w:val="00AE070D"/>
    <w:rsid w:val="00B8677B"/>
    <w:rsid w:val="00BC594D"/>
    <w:rsid w:val="00C06A64"/>
    <w:rsid w:val="00CB2793"/>
    <w:rsid w:val="00CF111C"/>
    <w:rsid w:val="00D900F4"/>
    <w:rsid w:val="00E0537E"/>
    <w:rsid w:val="00E13407"/>
    <w:rsid w:val="00E60207"/>
    <w:rsid w:val="00E91022"/>
    <w:rsid w:val="00EC118A"/>
    <w:rsid w:val="00EC478F"/>
    <w:rsid w:val="00F775F8"/>
    <w:rsid w:val="00F84C83"/>
    <w:rsid w:val="00F867E5"/>
    <w:rsid w:val="00FF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6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C4D8C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0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C4D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4D8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4C4D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endnote text"/>
    <w:basedOn w:val="a"/>
    <w:link w:val="a7"/>
    <w:rsid w:val="00067A8E"/>
  </w:style>
  <w:style w:type="character" w:customStyle="1" w:styleId="a7">
    <w:name w:val="Текст концевой сноски Знак"/>
    <w:basedOn w:val="a0"/>
    <w:link w:val="a6"/>
    <w:rsid w:val="00067A8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rsid w:val="00067A8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9124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124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9124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1241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6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C4D8C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0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C4D8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4D8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4C4D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endnote text"/>
    <w:basedOn w:val="a"/>
    <w:link w:val="a7"/>
    <w:rsid w:val="00067A8E"/>
  </w:style>
  <w:style w:type="character" w:customStyle="1" w:styleId="a7">
    <w:name w:val="Текст концевой сноски Знак"/>
    <w:basedOn w:val="a0"/>
    <w:link w:val="a6"/>
    <w:rsid w:val="00067A8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rsid w:val="00067A8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9124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124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9124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1241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18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1345</Words>
  <Characters>7670</Characters>
  <Application>Microsoft Office Word</Application>
  <DocSecurity>0</DocSecurity>
  <Lines>63</Lines>
  <Paragraphs>17</Paragraphs>
  <ScaleCrop>false</ScaleCrop>
  <Company/>
  <LinksUpToDate>false</LinksUpToDate>
  <CharactersWithSpaces>8998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2026-10-05T13:58:00Z</dcterms:created>
  <dcterms:modified xsi:type="dcterms:W3CDTF">2026-10-05T13:58:00Z</dcterms:modified>
</cp:coreProperties>
</file>